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D78" w:rsidRDefault="00F50D78" w:rsidP="00F50D78"/>
    <w:p w:rsidR="00F50D78" w:rsidRDefault="00F50D78" w:rsidP="00F50D78">
      <w:pPr>
        <w:rPr>
          <w:b/>
          <w:sz w:val="30"/>
          <w:szCs w:val="30"/>
        </w:rPr>
      </w:pPr>
      <w:bookmarkStart w:id="0" w:name="_GoBack"/>
      <w:r>
        <w:rPr>
          <w:b/>
          <w:sz w:val="30"/>
          <w:szCs w:val="30"/>
        </w:rPr>
        <w:t>Case Studies</w:t>
      </w:r>
      <w:r w:rsidRPr="0000417B">
        <w:rPr>
          <w:b/>
          <w:sz w:val="30"/>
          <w:szCs w:val="30"/>
        </w:rPr>
        <w:t>:</w:t>
      </w:r>
      <w:r>
        <w:rPr>
          <w:b/>
          <w:sz w:val="30"/>
          <w:szCs w:val="30"/>
        </w:rPr>
        <w:t xml:space="preserve"> modified from </w:t>
      </w:r>
      <w:hyperlink r:id="rId4" w:history="1">
        <w:r w:rsidRPr="00CB34FD">
          <w:rPr>
            <w:rStyle w:val="Hyperlink"/>
            <w:b/>
            <w:sz w:val="30"/>
            <w:szCs w:val="30"/>
          </w:rPr>
          <w:t>http://bctf.ca/issues/resources.aspx?id=24077</w:t>
        </w:r>
      </w:hyperlink>
      <w:bookmarkEnd w:id="0"/>
      <w:r>
        <w:rPr>
          <w:b/>
          <w:sz w:val="30"/>
          <w:szCs w:val="30"/>
        </w:rPr>
        <w:t xml:space="preserve"> </w:t>
      </w:r>
    </w:p>
    <w:p w:rsidR="00F50D78" w:rsidRPr="0000417B" w:rsidRDefault="00F50D78" w:rsidP="00F50D78">
      <w:pPr>
        <w:rPr>
          <w:b/>
          <w:sz w:val="30"/>
          <w:szCs w:val="30"/>
        </w:rPr>
      </w:pPr>
      <w:r>
        <w:rPr>
          <w:b/>
          <w:sz w:val="30"/>
          <w:szCs w:val="30"/>
        </w:rPr>
        <w:t>CASE STUDY 1</w:t>
      </w:r>
    </w:p>
    <w:p w:rsidR="00F50D78" w:rsidRDefault="00F50D78" w:rsidP="00F50D78">
      <w:pPr>
        <w:rPr>
          <w:rFonts w:ascii="Verdana" w:hAnsi="Verdana"/>
          <w:color w:val="333333"/>
          <w:sz w:val="20"/>
          <w:szCs w:val="20"/>
          <w:shd w:val="clear" w:color="auto" w:fill="FFFFFF"/>
        </w:rPr>
      </w:pPr>
      <w:r>
        <w:rPr>
          <w:rFonts w:ascii="Verdana" w:hAnsi="Verdana"/>
          <w:color w:val="333333"/>
          <w:sz w:val="20"/>
          <w:szCs w:val="20"/>
          <w:shd w:val="clear" w:color="auto" w:fill="FFFFFF"/>
        </w:rPr>
        <w:t>Jaquan, a student in Mr. Mahaffey’s 7</w:t>
      </w:r>
      <w:r w:rsidRPr="003401AD">
        <w:rPr>
          <w:rFonts w:ascii="Verdana" w:hAnsi="Verdana"/>
          <w:color w:val="333333"/>
          <w:sz w:val="20"/>
          <w:szCs w:val="20"/>
          <w:shd w:val="clear" w:color="auto" w:fill="FFFFFF"/>
          <w:vertAlign w:val="superscript"/>
        </w:rPr>
        <w:t>th</w:t>
      </w:r>
      <w:r>
        <w:rPr>
          <w:rFonts w:ascii="Verdana" w:hAnsi="Verdana"/>
          <w:color w:val="333333"/>
          <w:sz w:val="20"/>
          <w:szCs w:val="20"/>
          <w:shd w:val="clear" w:color="auto" w:fill="FFFFFF"/>
        </w:rPr>
        <w:t xml:space="preserve"> grade class has been absent over 40 days this school year and it is only January. When Jaquan does attend class, he expresses severe stomach and back pain, headaches, and physical pain in various parts of his body. He usually leaves school by second block when he does attend.  When Mr. Mahaffey encourages Jaquan to participate in class activities in an attempt to distract Jaquan from his physical symptoms, Jaquan refuses. Jaquan is able to complete his work and earn good grades; however, his lack of attendance has not helped Jaquan’s ability to keep up with his academic assignments. As a result, his grades have been declining over the course of the school year and he is in danger of being held back. What are some strategies you could use to help Jaquan in the classroom?</w:t>
      </w:r>
    </w:p>
    <w:p w:rsidR="00F50D78" w:rsidRDefault="00F50D78" w:rsidP="00F50D78">
      <w:pPr>
        <w:rPr>
          <w:rFonts w:ascii="Verdana" w:hAnsi="Verdana"/>
          <w:color w:val="333333"/>
          <w:sz w:val="20"/>
          <w:szCs w:val="20"/>
          <w:shd w:val="clear" w:color="auto" w:fill="FFFFFF"/>
        </w:rPr>
      </w:pPr>
    </w:p>
    <w:p w:rsidR="00B437F4" w:rsidRDefault="00B437F4"/>
    <w:sectPr w:rsidR="00B43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78"/>
    <w:rsid w:val="00B437F4"/>
    <w:rsid w:val="00F5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0D70A-CB28-4D1F-8EBA-50A5C556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D7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0D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0D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ctf.ca/issues/resources.aspx?id=240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Lococo</dc:creator>
  <cp:keywords/>
  <dc:description/>
  <cp:lastModifiedBy>Matthew Lococo</cp:lastModifiedBy>
  <cp:revision>1</cp:revision>
  <dcterms:created xsi:type="dcterms:W3CDTF">2015-07-13T02:47:00Z</dcterms:created>
  <dcterms:modified xsi:type="dcterms:W3CDTF">2015-07-13T02:48:00Z</dcterms:modified>
</cp:coreProperties>
</file>